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67" w:rsidRPr="00AB1F67" w:rsidRDefault="00AB1F67" w:rsidP="00AB1F67">
      <w:pPr>
        <w:tabs>
          <w:tab w:val="left" w:pos="6420"/>
        </w:tabs>
        <w:spacing w:after="0" w:line="240" w:lineRule="auto"/>
        <w:rPr>
          <w:rFonts w:ascii="Cambria" w:hAnsi="Cambria"/>
          <w:sz w:val="20"/>
          <w:szCs w:val="28"/>
        </w:rPr>
      </w:pPr>
      <w:r w:rsidRPr="00AB1F67">
        <w:rPr>
          <w:rFonts w:ascii="Cambria" w:hAnsi="Cambria"/>
          <w:sz w:val="24"/>
          <w:szCs w:val="28"/>
        </w:rPr>
        <w:t>Народные промыслы</w:t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  <w:t xml:space="preserve">             </w:t>
      </w:r>
      <w:r w:rsidRPr="00AB1F67">
        <w:rPr>
          <w:rFonts w:ascii="Cambria" w:hAnsi="Cambria"/>
          <w:sz w:val="20"/>
          <w:szCs w:val="28"/>
        </w:rPr>
        <w:t>Таблица 1</w:t>
      </w:r>
    </w:p>
    <w:p w:rsidR="003E6131" w:rsidRPr="00A044DB" w:rsidRDefault="00A044DB" w:rsidP="00AB1F67">
      <w:pPr>
        <w:tabs>
          <w:tab w:val="left" w:pos="6420"/>
        </w:tabs>
        <w:spacing w:after="0" w:line="240" w:lineRule="auto"/>
        <w:jc w:val="center"/>
        <w:rPr>
          <w:rFonts w:ascii="Cambria" w:hAnsi="Cambria"/>
          <w:b/>
          <w:sz w:val="32"/>
          <w:szCs w:val="28"/>
        </w:rPr>
      </w:pPr>
      <w:r w:rsidRPr="00A044DB">
        <w:rPr>
          <w:rFonts w:ascii="Cambria" w:hAnsi="Cambria"/>
          <w:b/>
          <w:sz w:val="32"/>
          <w:szCs w:val="28"/>
        </w:rPr>
        <w:t>НАРОДНАЯ ИГРУШКА</w:t>
      </w:r>
    </w:p>
    <w:p w:rsidR="003E6131" w:rsidRDefault="00AB1F67" w:rsidP="003E6131">
      <w:pPr>
        <w:tabs>
          <w:tab w:val="left" w:pos="6420"/>
        </w:tabs>
        <w:spacing w:after="0" w:line="240" w:lineRule="auto"/>
        <w:jc w:val="center"/>
        <w:rPr>
          <w:rFonts w:ascii="Cambria" w:hAnsi="Cambria"/>
          <w:sz w:val="24"/>
          <w:szCs w:val="28"/>
        </w:rPr>
      </w:pPr>
      <w:r w:rsidRPr="00AB1F67">
        <w:rPr>
          <w:rFonts w:ascii="Cambria" w:hAnsi="Cambria"/>
          <w:sz w:val="24"/>
          <w:szCs w:val="28"/>
        </w:rPr>
        <w:t>Стр. 66-75</w:t>
      </w:r>
    </w:p>
    <w:p w:rsidR="00A044DB" w:rsidRPr="00DA6D2D" w:rsidRDefault="00A044DB" w:rsidP="003E6131">
      <w:pPr>
        <w:tabs>
          <w:tab w:val="left" w:pos="6420"/>
        </w:tabs>
        <w:spacing w:after="0" w:line="240" w:lineRule="auto"/>
        <w:jc w:val="center"/>
        <w:rPr>
          <w:rFonts w:ascii="Cambria" w:hAnsi="Cambria"/>
          <w:sz w:val="16"/>
          <w:szCs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A044DB" w:rsidTr="00A044DB">
        <w:tc>
          <w:tcPr>
            <w:tcW w:w="5306" w:type="dxa"/>
          </w:tcPr>
          <w:p w:rsidR="00A044DB" w:rsidRDefault="00A044DB" w:rsidP="003E61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ФИЛЛИМОНОВСКАЯ игрушка</w:t>
            </w:r>
          </w:p>
          <w:p w:rsidR="00A044DB" w:rsidRPr="00A044DB" w:rsidRDefault="00A044DB" w:rsidP="003E61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>стр. 68,</w:t>
            </w:r>
            <w:r>
              <w:rPr>
                <w:rFonts w:ascii="Cambria" w:hAnsi="Cambria"/>
                <w:szCs w:val="28"/>
              </w:rPr>
              <w:t xml:space="preserve"> 69,</w:t>
            </w:r>
            <w:r w:rsidRPr="00A044DB">
              <w:rPr>
                <w:rFonts w:ascii="Cambria" w:hAnsi="Cambria"/>
                <w:szCs w:val="28"/>
              </w:rPr>
              <w:t xml:space="preserve"> 74</w:t>
            </w:r>
          </w:p>
        </w:tc>
        <w:tc>
          <w:tcPr>
            <w:tcW w:w="5307" w:type="dxa"/>
          </w:tcPr>
          <w:p w:rsidR="00A044DB" w:rsidRDefault="00A044DB" w:rsidP="003E61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КАРГОПОЛЬСКАЯ игрушка</w:t>
            </w:r>
          </w:p>
          <w:p w:rsidR="00A044DB" w:rsidRDefault="00A044DB" w:rsidP="00A044DB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 xml:space="preserve">стр. </w:t>
            </w:r>
            <w:r>
              <w:rPr>
                <w:rFonts w:ascii="Cambria" w:hAnsi="Cambria"/>
                <w:szCs w:val="28"/>
              </w:rPr>
              <w:t>70</w:t>
            </w:r>
            <w:r w:rsidRPr="00A044DB">
              <w:rPr>
                <w:rFonts w:ascii="Cambria" w:hAnsi="Cambria"/>
                <w:szCs w:val="28"/>
              </w:rPr>
              <w:t>, 74</w:t>
            </w:r>
          </w:p>
        </w:tc>
        <w:tc>
          <w:tcPr>
            <w:tcW w:w="5307" w:type="dxa"/>
          </w:tcPr>
          <w:p w:rsidR="00A044DB" w:rsidRDefault="00A044DB" w:rsidP="003E61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ДЫМКОВСКАЯ игрушка</w:t>
            </w:r>
          </w:p>
          <w:p w:rsidR="00A044DB" w:rsidRDefault="00A044DB" w:rsidP="00A044DB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 xml:space="preserve">стр. </w:t>
            </w:r>
            <w:r>
              <w:rPr>
                <w:rFonts w:ascii="Cambria" w:hAnsi="Cambria"/>
                <w:szCs w:val="28"/>
              </w:rPr>
              <w:t>71 -</w:t>
            </w:r>
            <w:r w:rsidRPr="00A044DB">
              <w:rPr>
                <w:rFonts w:ascii="Cambria" w:hAnsi="Cambria"/>
                <w:szCs w:val="28"/>
              </w:rPr>
              <w:t xml:space="preserve"> 74</w:t>
            </w:r>
          </w:p>
        </w:tc>
      </w:tr>
      <w:tr w:rsidR="005D2051" w:rsidTr="00A044DB">
        <w:tc>
          <w:tcPr>
            <w:tcW w:w="5306" w:type="dxa"/>
          </w:tcPr>
          <w:p w:rsidR="005D2051" w:rsidRDefault="005D205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A044DB">
              <w:rPr>
                <w:rFonts w:ascii="Cambria" w:hAnsi="Cambria"/>
                <w:sz w:val="24"/>
                <w:szCs w:val="28"/>
              </w:rPr>
              <w:t>Место производства:</w:t>
            </w:r>
          </w:p>
          <w:p w:rsidR="00565F31" w:rsidRPr="00A044DB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A044DB">
              <w:rPr>
                <w:rFonts w:ascii="Cambria" w:hAnsi="Cambria"/>
                <w:sz w:val="24"/>
                <w:szCs w:val="28"/>
              </w:rPr>
              <w:t>Место производства: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A044DB">
              <w:rPr>
                <w:rFonts w:ascii="Cambria" w:hAnsi="Cambria"/>
                <w:sz w:val="24"/>
                <w:szCs w:val="28"/>
              </w:rPr>
              <w:t>Место производства: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65F31" w:rsidTr="00A044DB">
        <w:tc>
          <w:tcPr>
            <w:tcW w:w="5306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Фигуры: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Фигуры: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Фигуры: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D2051" w:rsidTr="00A044DB">
        <w:tc>
          <w:tcPr>
            <w:tcW w:w="5306" w:type="dxa"/>
          </w:tcPr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Форма:</w:t>
            </w: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Форма: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Форма: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D2051" w:rsidTr="00A044DB">
        <w:tc>
          <w:tcPr>
            <w:tcW w:w="5306" w:type="dxa"/>
          </w:tcPr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Основные цвета:</w:t>
            </w: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Основные цвета: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Основные цвета: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Pr="00A044DB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D2051" w:rsidTr="00A044DB">
        <w:tc>
          <w:tcPr>
            <w:tcW w:w="5306" w:type="dxa"/>
          </w:tcPr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Вид</w:t>
            </w:r>
            <w:r w:rsidR="00DA6D2D">
              <w:rPr>
                <w:rFonts w:ascii="Cambria" w:hAnsi="Cambria"/>
                <w:sz w:val="24"/>
                <w:szCs w:val="28"/>
              </w:rPr>
              <w:t>ы</w:t>
            </w:r>
            <w:r>
              <w:rPr>
                <w:rFonts w:ascii="Cambria" w:hAnsi="Cambria"/>
                <w:sz w:val="24"/>
                <w:szCs w:val="28"/>
              </w:rPr>
              <w:t xml:space="preserve"> узоров:</w:t>
            </w: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A044DB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Вид</w:t>
            </w:r>
            <w:r w:rsidR="00DA6D2D">
              <w:rPr>
                <w:rFonts w:ascii="Cambria" w:hAnsi="Cambria"/>
                <w:sz w:val="24"/>
                <w:szCs w:val="28"/>
              </w:rPr>
              <w:t>ы</w:t>
            </w:r>
            <w:r>
              <w:rPr>
                <w:rFonts w:ascii="Cambria" w:hAnsi="Cambria"/>
                <w:sz w:val="24"/>
                <w:szCs w:val="28"/>
              </w:rPr>
              <w:t xml:space="preserve"> узоров: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Вид</w:t>
            </w:r>
            <w:r w:rsidR="00DA6D2D">
              <w:rPr>
                <w:rFonts w:ascii="Cambria" w:hAnsi="Cambria"/>
                <w:sz w:val="24"/>
                <w:szCs w:val="28"/>
              </w:rPr>
              <w:t>ы</w:t>
            </w:r>
            <w:r>
              <w:rPr>
                <w:rFonts w:ascii="Cambria" w:hAnsi="Cambria"/>
                <w:sz w:val="24"/>
                <w:szCs w:val="28"/>
              </w:rPr>
              <w:t xml:space="preserve"> узоров:</w:t>
            </w: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D2051" w:rsidRDefault="005D205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D2051" w:rsidTr="00A044DB">
        <w:tc>
          <w:tcPr>
            <w:tcW w:w="5306" w:type="dxa"/>
          </w:tcPr>
          <w:p w:rsidR="005D2051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lastRenderedPageBreak/>
              <w:t xml:space="preserve">Зарисовать узоры </w:t>
            </w:r>
            <w:r w:rsidRPr="0023384C">
              <w:rPr>
                <w:rFonts w:ascii="Cambria" w:hAnsi="Cambria"/>
                <w:i/>
                <w:szCs w:val="28"/>
              </w:rPr>
              <w:t>(цветными карандашами)</w:t>
            </w: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</w:p>
          <w:p w:rsidR="00DA6D2D" w:rsidRDefault="00DA6D2D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23384C" w:rsidRDefault="0023384C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Зарисовать узоры </w:t>
            </w:r>
            <w:r w:rsidRPr="0023384C">
              <w:rPr>
                <w:rFonts w:ascii="Cambria" w:hAnsi="Cambria"/>
                <w:i/>
                <w:szCs w:val="28"/>
              </w:rPr>
              <w:t>(цветными карандашами)</w:t>
            </w:r>
          </w:p>
          <w:p w:rsidR="005D2051" w:rsidRPr="00A044DB" w:rsidRDefault="005D205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23384C" w:rsidRDefault="0023384C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i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Зарисовать узоры </w:t>
            </w:r>
            <w:r w:rsidRPr="0023384C">
              <w:rPr>
                <w:rFonts w:ascii="Cambria" w:hAnsi="Cambria"/>
                <w:i/>
                <w:szCs w:val="28"/>
              </w:rPr>
              <w:t>(цветными карандашами)</w:t>
            </w:r>
          </w:p>
          <w:p w:rsidR="005D2051" w:rsidRPr="00A044DB" w:rsidRDefault="005D2051" w:rsidP="00565F31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sz w:val="24"/>
                <w:szCs w:val="28"/>
              </w:rPr>
            </w:pPr>
          </w:p>
        </w:tc>
      </w:tr>
    </w:tbl>
    <w:p w:rsidR="00565F31" w:rsidRPr="00AB1F67" w:rsidRDefault="00565F31" w:rsidP="00565F31">
      <w:pPr>
        <w:tabs>
          <w:tab w:val="left" w:pos="6420"/>
        </w:tabs>
        <w:spacing w:after="0" w:line="240" w:lineRule="auto"/>
        <w:rPr>
          <w:rFonts w:ascii="Cambria" w:hAnsi="Cambria"/>
          <w:sz w:val="20"/>
          <w:szCs w:val="28"/>
        </w:rPr>
      </w:pPr>
      <w:r w:rsidRPr="00AB1F67">
        <w:rPr>
          <w:rFonts w:ascii="Cambria" w:hAnsi="Cambria"/>
          <w:sz w:val="24"/>
          <w:szCs w:val="28"/>
        </w:rPr>
        <w:lastRenderedPageBreak/>
        <w:t>Народные промыслы</w:t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</w:r>
      <w:r>
        <w:rPr>
          <w:rFonts w:ascii="Cambria" w:hAnsi="Cambria"/>
          <w:sz w:val="20"/>
          <w:szCs w:val="28"/>
        </w:rPr>
        <w:tab/>
        <w:t xml:space="preserve">             </w:t>
      </w:r>
      <w:r w:rsidRPr="00AB1F67">
        <w:rPr>
          <w:rFonts w:ascii="Cambria" w:hAnsi="Cambria"/>
          <w:sz w:val="20"/>
          <w:szCs w:val="28"/>
        </w:rPr>
        <w:t>Таблица 1</w:t>
      </w:r>
    </w:p>
    <w:p w:rsidR="00565F31" w:rsidRPr="00A044DB" w:rsidRDefault="00565F31" w:rsidP="00565F31">
      <w:pPr>
        <w:tabs>
          <w:tab w:val="left" w:pos="6420"/>
        </w:tabs>
        <w:spacing w:after="0" w:line="240" w:lineRule="auto"/>
        <w:jc w:val="center"/>
        <w:rPr>
          <w:rFonts w:ascii="Cambria" w:hAnsi="Cambria"/>
          <w:b/>
          <w:sz w:val="32"/>
          <w:szCs w:val="28"/>
        </w:rPr>
      </w:pPr>
      <w:r w:rsidRPr="00A044DB">
        <w:rPr>
          <w:rFonts w:ascii="Cambria" w:hAnsi="Cambria"/>
          <w:b/>
          <w:sz w:val="32"/>
          <w:szCs w:val="28"/>
        </w:rPr>
        <w:t>НАРОДНАЯ ИГРУШКА</w:t>
      </w:r>
    </w:p>
    <w:p w:rsidR="00565F31" w:rsidRDefault="00565F31" w:rsidP="00565F31">
      <w:pPr>
        <w:tabs>
          <w:tab w:val="left" w:pos="6420"/>
        </w:tabs>
        <w:spacing w:after="0" w:line="240" w:lineRule="auto"/>
        <w:jc w:val="center"/>
        <w:rPr>
          <w:rFonts w:ascii="Cambria" w:hAnsi="Cambria"/>
          <w:sz w:val="24"/>
          <w:szCs w:val="28"/>
        </w:rPr>
      </w:pPr>
      <w:r w:rsidRPr="00AB1F67">
        <w:rPr>
          <w:rFonts w:ascii="Cambria" w:hAnsi="Cambria"/>
          <w:sz w:val="24"/>
          <w:szCs w:val="28"/>
        </w:rPr>
        <w:t>Стр. 66-75</w:t>
      </w:r>
    </w:p>
    <w:p w:rsidR="00565F31" w:rsidRPr="00DA6D2D" w:rsidRDefault="00565F31" w:rsidP="00565F31">
      <w:pPr>
        <w:tabs>
          <w:tab w:val="left" w:pos="6420"/>
        </w:tabs>
        <w:spacing w:after="0" w:line="240" w:lineRule="auto"/>
        <w:jc w:val="center"/>
        <w:rPr>
          <w:rFonts w:ascii="Cambria" w:hAnsi="Cambria"/>
          <w:sz w:val="16"/>
          <w:szCs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565F31" w:rsidTr="00860B5D">
        <w:tc>
          <w:tcPr>
            <w:tcW w:w="5306" w:type="dxa"/>
          </w:tcPr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ФИЛЛИМОНОВСКАЯ игрушка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>стр. 68,</w:t>
            </w:r>
            <w:r>
              <w:rPr>
                <w:rFonts w:ascii="Cambria" w:hAnsi="Cambria"/>
                <w:szCs w:val="28"/>
              </w:rPr>
              <w:t xml:space="preserve"> 69,</w:t>
            </w:r>
            <w:r w:rsidRPr="00A044DB">
              <w:rPr>
                <w:rFonts w:ascii="Cambria" w:hAnsi="Cambria"/>
                <w:szCs w:val="28"/>
              </w:rPr>
              <w:t xml:space="preserve"> 74</w:t>
            </w:r>
          </w:p>
        </w:tc>
        <w:tc>
          <w:tcPr>
            <w:tcW w:w="5307" w:type="dxa"/>
          </w:tcPr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КАРГОПОЛЬСКАЯ игрушка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 xml:space="preserve">стр. </w:t>
            </w:r>
            <w:r>
              <w:rPr>
                <w:rFonts w:ascii="Cambria" w:hAnsi="Cambria"/>
                <w:szCs w:val="28"/>
              </w:rPr>
              <w:t>70</w:t>
            </w:r>
            <w:r w:rsidRPr="00A044DB">
              <w:rPr>
                <w:rFonts w:ascii="Cambria" w:hAnsi="Cambria"/>
                <w:szCs w:val="28"/>
              </w:rPr>
              <w:t>, 74</w:t>
            </w:r>
          </w:p>
        </w:tc>
        <w:tc>
          <w:tcPr>
            <w:tcW w:w="5307" w:type="dxa"/>
          </w:tcPr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ДЫМКОВСКАЯ игрушка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044DB">
              <w:rPr>
                <w:rFonts w:ascii="Cambria" w:hAnsi="Cambria"/>
                <w:szCs w:val="28"/>
              </w:rPr>
              <w:t xml:space="preserve">стр. </w:t>
            </w:r>
            <w:r>
              <w:rPr>
                <w:rFonts w:ascii="Cambria" w:hAnsi="Cambria"/>
                <w:szCs w:val="28"/>
              </w:rPr>
              <w:t>71 -</w:t>
            </w:r>
            <w:r w:rsidRPr="00A044DB">
              <w:rPr>
                <w:rFonts w:ascii="Cambria" w:hAnsi="Cambria"/>
                <w:szCs w:val="28"/>
              </w:rPr>
              <w:t xml:space="preserve"> 74</w:t>
            </w:r>
          </w:p>
        </w:tc>
      </w:tr>
      <w:tr w:rsidR="00565F31" w:rsidTr="00860B5D">
        <w:tc>
          <w:tcPr>
            <w:tcW w:w="5306" w:type="dxa"/>
          </w:tcPr>
          <w:p w:rsidR="00565F31" w:rsidRPr="00641F7A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41F7A">
              <w:rPr>
                <w:rFonts w:ascii="Cambria" w:hAnsi="Cambria"/>
                <w:b/>
                <w:sz w:val="24"/>
                <w:szCs w:val="28"/>
              </w:rPr>
              <w:t>Место производства: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Деревня Филимоново, Тульская область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641F7A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41F7A">
              <w:rPr>
                <w:rFonts w:ascii="Cambria" w:hAnsi="Cambria"/>
                <w:b/>
                <w:sz w:val="24"/>
                <w:szCs w:val="28"/>
              </w:rPr>
              <w:t>Место производства: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proofErr w:type="spellStart"/>
            <w:r>
              <w:rPr>
                <w:rFonts w:ascii="Cambria" w:hAnsi="Cambria"/>
                <w:sz w:val="24"/>
                <w:szCs w:val="28"/>
              </w:rPr>
              <w:t>Каргопольский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 район, Архангельская область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641F7A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41F7A">
              <w:rPr>
                <w:rFonts w:ascii="Cambria" w:hAnsi="Cambria"/>
                <w:b/>
                <w:sz w:val="24"/>
                <w:szCs w:val="28"/>
              </w:rPr>
              <w:t>Место производства:</w:t>
            </w:r>
          </w:p>
          <w:p w:rsidR="00565F31" w:rsidRDefault="00641F7A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Дымковская слобода, город Вятка (сейчас Киров)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65F31" w:rsidTr="00860B5D">
        <w:tc>
          <w:tcPr>
            <w:tcW w:w="5306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565F31">
              <w:rPr>
                <w:rFonts w:ascii="Cambria" w:hAnsi="Cambria"/>
                <w:b/>
                <w:sz w:val="24"/>
                <w:szCs w:val="28"/>
              </w:rPr>
              <w:t>Фигуры:</w:t>
            </w:r>
            <w:r>
              <w:rPr>
                <w:rFonts w:ascii="Cambria" w:hAnsi="Cambria"/>
                <w:sz w:val="24"/>
                <w:szCs w:val="28"/>
              </w:rPr>
              <w:t xml:space="preserve"> женские и мужские, различные животные. 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Бабы с младенцами или курицей со свистком на руках</w:t>
            </w:r>
          </w:p>
          <w:p w:rsidR="00565F31" w:rsidRDefault="00641F7A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Животные-свистульки: коники, коровки, бараны, птицы-курицы, петухи.</w:t>
            </w:r>
          </w:p>
          <w:p w:rsidR="00641F7A" w:rsidRPr="00A044DB" w:rsidRDefault="00641F7A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Фантастические животные</w:t>
            </w:r>
          </w:p>
        </w:tc>
        <w:tc>
          <w:tcPr>
            <w:tcW w:w="5307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565F31">
              <w:rPr>
                <w:rFonts w:ascii="Cambria" w:hAnsi="Cambria"/>
                <w:b/>
                <w:sz w:val="24"/>
                <w:szCs w:val="28"/>
              </w:rPr>
              <w:t>Фигуры:</w:t>
            </w:r>
            <w:r>
              <w:rPr>
                <w:rFonts w:ascii="Cambria" w:hAnsi="Cambria"/>
                <w:sz w:val="24"/>
                <w:szCs w:val="28"/>
              </w:rPr>
              <w:t xml:space="preserve"> женские и мужские.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Бабы с младенцами, птицами, пирогами на руках – древний образ </w:t>
            </w:r>
            <w:proofErr w:type="spellStart"/>
            <w:proofErr w:type="gramStart"/>
            <w:r>
              <w:rPr>
                <w:rFonts w:ascii="Cambria" w:hAnsi="Cambria"/>
                <w:sz w:val="24"/>
                <w:szCs w:val="28"/>
              </w:rPr>
              <w:t>матери-сырой</w:t>
            </w:r>
            <w:proofErr w:type="spellEnd"/>
            <w:proofErr w:type="gramEnd"/>
            <w:r>
              <w:rPr>
                <w:rFonts w:ascii="Cambria" w:hAnsi="Cambria"/>
                <w:sz w:val="24"/>
                <w:szCs w:val="28"/>
              </w:rPr>
              <w:t xml:space="preserve"> земли</w:t>
            </w: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proofErr w:type="spellStart"/>
            <w:r>
              <w:rPr>
                <w:rFonts w:ascii="Cambria" w:hAnsi="Cambria"/>
                <w:sz w:val="24"/>
                <w:szCs w:val="28"/>
              </w:rPr>
              <w:t>Конь-Полкан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  <w:szCs w:val="28"/>
              </w:rPr>
              <w:t>игрушечница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8"/>
              </w:rPr>
              <w:t>Ульяна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 Бабкина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Default="00565F31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 w:rsidRPr="006616D7">
              <w:rPr>
                <w:rFonts w:ascii="Cambria" w:hAnsi="Cambria"/>
                <w:b/>
                <w:sz w:val="24"/>
                <w:szCs w:val="28"/>
              </w:rPr>
              <w:t>Фигуры:</w:t>
            </w:r>
            <w:r w:rsidR="006616D7">
              <w:rPr>
                <w:rFonts w:ascii="Cambria" w:hAnsi="Cambria"/>
                <w:sz w:val="24"/>
                <w:szCs w:val="28"/>
              </w:rPr>
              <w:t xml:space="preserve">  женские и мужские, игрушки-свистульки.</w:t>
            </w:r>
          </w:p>
          <w:p w:rsidR="006616D7" w:rsidRDefault="006616D7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6616D7" w:rsidRDefault="006616D7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Индюки</w:t>
            </w:r>
          </w:p>
          <w:p w:rsidR="006616D7" w:rsidRDefault="006616D7" w:rsidP="00565F31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65F31" w:rsidTr="00860B5D">
        <w:tc>
          <w:tcPr>
            <w:tcW w:w="5306" w:type="dxa"/>
          </w:tcPr>
          <w:p w:rsidR="00565F31" w:rsidRPr="00641F7A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41F7A">
              <w:rPr>
                <w:rFonts w:ascii="Cambria" w:hAnsi="Cambria"/>
                <w:b/>
                <w:sz w:val="24"/>
                <w:szCs w:val="28"/>
              </w:rPr>
              <w:t>Форма: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Вытянутые, мягкие очертания, стройный и изящный силуэт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641F7A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41F7A">
              <w:rPr>
                <w:rFonts w:ascii="Cambria" w:hAnsi="Cambria"/>
                <w:b/>
                <w:sz w:val="24"/>
                <w:szCs w:val="28"/>
              </w:rPr>
              <w:t>Форма: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Приземистые фигурки, неуклюжие и тяжеловатые. </w:t>
            </w:r>
            <w:proofErr w:type="gramStart"/>
            <w:r>
              <w:rPr>
                <w:rFonts w:ascii="Cambria" w:hAnsi="Cambria"/>
                <w:sz w:val="24"/>
                <w:szCs w:val="28"/>
              </w:rPr>
              <w:t>Большеголовые</w:t>
            </w:r>
            <w:proofErr w:type="gramEnd"/>
            <w:r>
              <w:rPr>
                <w:rFonts w:ascii="Cambria" w:hAnsi="Cambria"/>
                <w:sz w:val="24"/>
                <w:szCs w:val="28"/>
              </w:rPr>
              <w:t xml:space="preserve"> с короткими руками и ногами, со сплюснутым лицом.</w:t>
            </w:r>
          </w:p>
          <w:p w:rsidR="00565F31" w:rsidRPr="00A044DB" w:rsidRDefault="00565F31" w:rsidP="006616D7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6616D7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6616D7">
              <w:rPr>
                <w:rFonts w:ascii="Cambria" w:hAnsi="Cambria"/>
                <w:b/>
                <w:sz w:val="24"/>
                <w:szCs w:val="28"/>
              </w:rPr>
              <w:t>Форма:</w:t>
            </w:r>
          </w:p>
          <w:p w:rsidR="006616D7" w:rsidRDefault="006616D7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Плавная и округленная. Много лепных деталей: оборки, воланы, косички, жгутики – более интересная и выразительная игрушка</w:t>
            </w: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  <w:tr w:rsidR="00565F31" w:rsidTr="00860B5D">
        <w:tc>
          <w:tcPr>
            <w:tcW w:w="5306" w:type="dxa"/>
          </w:tcPr>
          <w:p w:rsidR="00565F31" w:rsidRP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565F31">
              <w:rPr>
                <w:rFonts w:ascii="Cambria" w:hAnsi="Cambria"/>
                <w:b/>
                <w:sz w:val="24"/>
                <w:szCs w:val="28"/>
              </w:rPr>
              <w:t>Основные цвета: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Малиново-красный, желтый, изумрудно-зеленый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DA4435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DA4435">
              <w:rPr>
                <w:rFonts w:ascii="Cambria" w:hAnsi="Cambria"/>
                <w:b/>
                <w:sz w:val="24"/>
                <w:szCs w:val="28"/>
              </w:rPr>
              <w:t>Основные цвета:</w:t>
            </w:r>
          </w:p>
          <w:p w:rsidR="00565F31" w:rsidRDefault="00DA4435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Любые цвета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Pr="00A044DB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DA4435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DA4435">
              <w:rPr>
                <w:rFonts w:ascii="Cambria" w:hAnsi="Cambria"/>
                <w:b/>
                <w:sz w:val="24"/>
                <w:szCs w:val="28"/>
              </w:rPr>
              <w:t>Основные цвета:</w:t>
            </w:r>
          </w:p>
          <w:p w:rsidR="00565F31" w:rsidRPr="00DA4435" w:rsidRDefault="00DA4435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Яркие: Желтый, синий, зеленый, </w:t>
            </w:r>
            <w:proofErr w:type="spellStart"/>
            <w:r>
              <w:rPr>
                <w:rFonts w:ascii="Cambria" w:hAnsi="Cambria"/>
                <w:sz w:val="24"/>
                <w:szCs w:val="28"/>
              </w:rPr>
              <w:t>малино-красный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, </w:t>
            </w:r>
            <w:r w:rsidRPr="00DA4435">
              <w:rPr>
                <w:rFonts w:ascii="Cambria" w:hAnsi="Cambria"/>
                <w:b/>
                <w:sz w:val="24"/>
                <w:szCs w:val="28"/>
              </w:rPr>
              <w:t>черный</w:t>
            </w:r>
          </w:p>
          <w:p w:rsidR="00565F31" w:rsidRPr="00A044DB" w:rsidRDefault="00DA4435" w:rsidP="00DA4435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proofErr w:type="gramStart"/>
            <w:r>
              <w:rPr>
                <w:rFonts w:ascii="Cambria" w:hAnsi="Cambria"/>
                <w:sz w:val="24"/>
                <w:szCs w:val="28"/>
              </w:rPr>
              <w:t>Приглушенные</w:t>
            </w:r>
            <w:proofErr w:type="gramEnd"/>
            <w:r>
              <w:rPr>
                <w:rFonts w:ascii="Cambria" w:hAnsi="Cambria"/>
                <w:sz w:val="24"/>
                <w:szCs w:val="28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  <w:szCs w:val="28"/>
              </w:rPr>
              <w:t>голубой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  <w:szCs w:val="28"/>
              </w:rPr>
              <w:t>розовый</w:t>
            </w:r>
            <w:proofErr w:type="spellEnd"/>
            <w:r>
              <w:rPr>
                <w:rFonts w:ascii="Cambria" w:hAnsi="Cambria"/>
                <w:sz w:val="24"/>
                <w:szCs w:val="28"/>
              </w:rPr>
              <w:t>, оранжевый, коричневый</w:t>
            </w:r>
          </w:p>
        </w:tc>
      </w:tr>
      <w:tr w:rsidR="00565F31" w:rsidTr="00860B5D">
        <w:tc>
          <w:tcPr>
            <w:tcW w:w="5306" w:type="dxa"/>
          </w:tcPr>
          <w:p w:rsidR="00565F31" w:rsidRPr="00DA4435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DA4435">
              <w:rPr>
                <w:rFonts w:ascii="Cambria" w:hAnsi="Cambria"/>
                <w:b/>
                <w:sz w:val="24"/>
                <w:szCs w:val="28"/>
              </w:rPr>
              <w:t>Виды узоров:</w:t>
            </w:r>
          </w:p>
          <w:p w:rsidR="00565F31" w:rsidRDefault="006616D7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Радужные чередующиеся полоски</w:t>
            </w:r>
            <w:r w:rsidR="00DA4435">
              <w:rPr>
                <w:rFonts w:ascii="Cambria" w:hAnsi="Cambria"/>
                <w:sz w:val="24"/>
                <w:szCs w:val="28"/>
              </w:rPr>
              <w:t xml:space="preserve"> на фоне сплошной окраски фигуры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565F31">
              <w:rPr>
                <w:rFonts w:ascii="Cambria" w:hAnsi="Cambria"/>
                <w:b/>
                <w:sz w:val="24"/>
                <w:szCs w:val="28"/>
              </w:rPr>
              <w:t>Вид</w:t>
            </w:r>
            <w:r w:rsidRPr="00565F31">
              <w:rPr>
                <w:rFonts w:ascii="Cambria" w:hAnsi="Cambria"/>
                <w:b/>
                <w:sz w:val="24"/>
                <w:szCs w:val="28"/>
              </w:rPr>
              <w:t>ы</w:t>
            </w:r>
            <w:r w:rsidRPr="00565F31">
              <w:rPr>
                <w:rFonts w:ascii="Cambria" w:hAnsi="Cambria"/>
                <w:b/>
                <w:sz w:val="24"/>
                <w:szCs w:val="28"/>
              </w:rPr>
              <w:t xml:space="preserve"> узоров: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Простые и ясные.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Солярные знаки – большие огненно-красные круги, кресты</w:t>
            </w:r>
          </w:p>
          <w:p w:rsidR="00565F31" w:rsidRDefault="00DA4435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Лучистые кресты, овалы-эллипсы – форма </w:t>
            </w:r>
            <w:proofErr w:type="gramStart"/>
            <w:r>
              <w:rPr>
                <w:rFonts w:ascii="Cambria" w:hAnsi="Cambria"/>
                <w:sz w:val="24"/>
                <w:szCs w:val="28"/>
              </w:rPr>
              <w:t>злаковых</w:t>
            </w:r>
            <w:proofErr w:type="gramEnd"/>
          </w:p>
          <w:p w:rsidR="00DA4435" w:rsidRDefault="00DA4435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Мотивы: колосья, ветки растений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5307" w:type="dxa"/>
          </w:tcPr>
          <w:p w:rsidR="00565F31" w:rsidRPr="00DA4435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b/>
                <w:sz w:val="24"/>
                <w:szCs w:val="28"/>
              </w:rPr>
            </w:pPr>
            <w:r w:rsidRPr="00DA4435">
              <w:rPr>
                <w:rFonts w:ascii="Cambria" w:hAnsi="Cambria"/>
                <w:b/>
                <w:sz w:val="24"/>
                <w:szCs w:val="28"/>
              </w:rPr>
              <w:t>Вид</w:t>
            </w:r>
            <w:r w:rsidRPr="00DA4435">
              <w:rPr>
                <w:rFonts w:ascii="Cambria" w:hAnsi="Cambria"/>
                <w:b/>
                <w:sz w:val="24"/>
                <w:szCs w:val="28"/>
              </w:rPr>
              <w:t>ы</w:t>
            </w:r>
            <w:r w:rsidRPr="00DA4435">
              <w:rPr>
                <w:rFonts w:ascii="Cambria" w:hAnsi="Cambria"/>
                <w:b/>
                <w:sz w:val="24"/>
                <w:szCs w:val="28"/>
              </w:rPr>
              <w:t xml:space="preserve"> узоров:</w:t>
            </w:r>
          </w:p>
          <w:p w:rsidR="00565F31" w:rsidRDefault="00DA4435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Геометрический орнамент, круги, овалы, клетки, полоски, сеточка, точки</w:t>
            </w: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  <w:p w:rsidR="00565F31" w:rsidRDefault="00565F31" w:rsidP="00860B5D">
            <w:pPr>
              <w:tabs>
                <w:tab w:val="left" w:pos="6420"/>
              </w:tabs>
              <w:spacing w:after="0" w:line="240" w:lineRule="auto"/>
              <w:rPr>
                <w:rFonts w:ascii="Cambria" w:hAnsi="Cambria"/>
                <w:sz w:val="24"/>
                <w:szCs w:val="28"/>
              </w:rPr>
            </w:pPr>
          </w:p>
        </w:tc>
      </w:tr>
    </w:tbl>
    <w:p w:rsidR="00565F31" w:rsidRDefault="00565F31" w:rsidP="00DA6D2D">
      <w:pPr>
        <w:spacing w:after="0" w:line="240" w:lineRule="auto"/>
      </w:pPr>
    </w:p>
    <w:sectPr w:rsidR="00565F31" w:rsidSect="00565F3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131"/>
    <w:rsid w:val="001C4FEE"/>
    <w:rsid w:val="00224952"/>
    <w:rsid w:val="0023384C"/>
    <w:rsid w:val="003E6131"/>
    <w:rsid w:val="004A014E"/>
    <w:rsid w:val="00562573"/>
    <w:rsid w:val="00565F31"/>
    <w:rsid w:val="005D2051"/>
    <w:rsid w:val="00641F7A"/>
    <w:rsid w:val="006616D7"/>
    <w:rsid w:val="00704D84"/>
    <w:rsid w:val="008F2781"/>
    <w:rsid w:val="009F72FE"/>
    <w:rsid w:val="00A044DB"/>
    <w:rsid w:val="00AB1F67"/>
    <w:rsid w:val="00D12B14"/>
    <w:rsid w:val="00D46C00"/>
    <w:rsid w:val="00DA4435"/>
    <w:rsid w:val="00DA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304-1</cp:lastModifiedBy>
  <cp:revision>18</cp:revision>
  <cp:lastPrinted>2022-11-08T02:29:00Z</cp:lastPrinted>
  <dcterms:created xsi:type="dcterms:W3CDTF">2020-11-10T01:32:00Z</dcterms:created>
  <dcterms:modified xsi:type="dcterms:W3CDTF">2022-11-08T02:43:00Z</dcterms:modified>
</cp:coreProperties>
</file>